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64" w:rsidRPr="00EF79AD" w:rsidRDefault="00295C8C" w:rsidP="00E91885">
      <w:pPr>
        <w:jc w:val="center"/>
        <w:rPr>
          <w:rFonts w:ascii="Palatino Linotype" w:hAnsi="Palatino Linotype"/>
          <w:b/>
          <w:sz w:val="28"/>
          <w:szCs w:val="28"/>
        </w:rPr>
      </w:pPr>
      <w:r w:rsidRPr="00EF79AD">
        <w:rPr>
          <w:rFonts w:ascii="Palatino Linotype" w:hAnsi="Palatino Linotype"/>
          <w:b/>
          <w:sz w:val="28"/>
          <w:szCs w:val="28"/>
        </w:rPr>
        <w:t xml:space="preserve">Contact Center </w:t>
      </w:r>
      <w:r w:rsidR="00B244BD">
        <w:rPr>
          <w:rFonts w:ascii="Palatino Linotype" w:hAnsi="Palatino Linotype"/>
          <w:b/>
          <w:sz w:val="28"/>
          <w:szCs w:val="28"/>
        </w:rPr>
        <w:t>Customer</w:t>
      </w:r>
      <w:r w:rsidRPr="00EF79AD">
        <w:rPr>
          <w:rFonts w:ascii="Palatino Linotype" w:hAnsi="Palatino Linotype"/>
          <w:b/>
          <w:sz w:val="28"/>
          <w:szCs w:val="28"/>
        </w:rPr>
        <w:t xml:space="preserve"> Service Trends </w:t>
      </w:r>
      <w:r w:rsidR="00C43035">
        <w:rPr>
          <w:rFonts w:ascii="Palatino Linotype" w:hAnsi="Palatino Linotype"/>
          <w:b/>
          <w:sz w:val="28"/>
          <w:szCs w:val="28"/>
        </w:rPr>
        <w:t xml:space="preserve">in </w:t>
      </w:r>
      <w:r w:rsidRPr="00EF79AD">
        <w:rPr>
          <w:rFonts w:ascii="Palatino Linotype" w:hAnsi="Palatino Linotype"/>
          <w:b/>
          <w:sz w:val="28"/>
          <w:szCs w:val="28"/>
        </w:rPr>
        <w:t>2014</w:t>
      </w:r>
    </w:p>
    <w:p w:rsidR="00E91885" w:rsidRPr="00EF79AD" w:rsidRDefault="00E91885" w:rsidP="00E91885">
      <w:pPr>
        <w:jc w:val="center"/>
        <w:rPr>
          <w:rFonts w:ascii="Palatino Linotype" w:hAnsi="Palatino Linotype"/>
          <w:sz w:val="24"/>
          <w:szCs w:val="24"/>
        </w:rPr>
      </w:pPr>
      <w:r w:rsidRPr="00EF79AD">
        <w:rPr>
          <w:rFonts w:ascii="Palatino Linotype" w:hAnsi="Palatino Linotype"/>
          <w:sz w:val="24"/>
          <w:szCs w:val="24"/>
        </w:rPr>
        <w:t xml:space="preserve">By Steven Holmes, VP Strategic Development, AnyHour Solutions </w:t>
      </w:r>
    </w:p>
    <w:p w:rsidR="0089655E" w:rsidRPr="00EF79AD" w:rsidRDefault="00846718" w:rsidP="000B3BDB">
      <w:pPr>
        <w:jc w:val="center"/>
        <w:rPr>
          <w:rFonts w:ascii="Palatino Linotype" w:hAnsi="Palatino Linotype"/>
          <w:sz w:val="24"/>
          <w:szCs w:val="24"/>
        </w:rPr>
      </w:pPr>
      <w:hyperlink r:id="rId6" w:history="1">
        <w:r w:rsidR="00E91885" w:rsidRPr="00EF79AD">
          <w:rPr>
            <w:rStyle w:val="Hyperlink"/>
            <w:rFonts w:ascii="Palatino Linotype" w:hAnsi="Palatino Linotype"/>
            <w:sz w:val="24"/>
            <w:szCs w:val="24"/>
          </w:rPr>
          <w:t>www.anyhoursolutions.com</w:t>
        </w:r>
      </w:hyperlink>
    </w:p>
    <w:p w:rsidR="000B3BDB" w:rsidRDefault="000B3BDB" w:rsidP="003074BE">
      <w:pPr>
        <w:shd w:val="clear" w:color="auto" w:fill="FFFFFF"/>
        <w:spacing w:after="0" w:line="240" w:lineRule="auto"/>
        <w:rPr>
          <w:rFonts w:ascii="Palatino Linotype" w:hAnsi="Palatino Linotype"/>
        </w:rPr>
      </w:pPr>
    </w:p>
    <w:p w:rsidR="000B3BDB" w:rsidRDefault="000B3BDB" w:rsidP="003074BE">
      <w:pPr>
        <w:shd w:val="clear" w:color="auto" w:fill="FFFFFF"/>
        <w:spacing w:after="0" w:line="240" w:lineRule="auto"/>
        <w:rPr>
          <w:rFonts w:ascii="Palatino Linotype" w:hAnsi="Palatino Linotype"/>
        </w:rPr>
      </w:pPr>
    </w:p>
    <w:p w:rsidR="00295C8C" w:rsidRPr="00EF79AD" w:rsidRDefault="00295C8C" w:rsidP="00295C8C">
      <w:pPr>
        <w:jc w:val="both"/>
        <w:rPr>
          <w:rFonts w:ascii="Palatino Linotype" w:hAnsi="Palatino Linotype" w:cs="Arial"/>
          <w:color w:val="454545"/>
          <w:sz w:val="20"/>
          <w:szCs w:val="20"/>
        </w:rPr>
      </w:pPr>
      <w:r w:rsidRPr="00EF79AD">
        <w:rPr>
          <w:rFonts w:ascii="Palatino Linotype" w:hAnsi="Palatino Linotype" w:cs="Arial"/>
          <w:color w:val="454545"/>
          <w:sz w:val="20"/>
          <w:szCs w:val="20"/>
        </w:rPr>
        <w:t>As the economy continues to improve in the U</w:t>
      </w:r>
      <w:r w:rsidR="00846718">
        <w:rPr>
          <w:rFonts w:ascii="Palatino Linotype" w:hAnsi="Palatino Linotype" w:cs="Arial"/>
          <w:color w:val="454545"/>
          <w:sz w:val="20"/>
          <w:szCs w:val="20"/>
        </w:rPr>
        <w:t>.</w:t>
      </w:r>
      <w:r w:rsidRPr="00EF79AD">
        <w:rPr>
          <w:rFonts w:ascii="Palatino Linotype" w:hAnsi="Palatino Linotype" w:cs="Arial"/>
          <w:color w:val="454545"/>
          <w:sz w:val="20"/>
          <w:szCs w:val="20"/>
        </w:rPr>
        <w:t>S</w:t>
      </w:r>
      <w:r w:rsidR="00846718">
        <w:rPr>
          <w:rFonts w:ascii="Palatino Linotype" w:hAnsi="Palatino Linotype" w:cs="Arial"/>
          <w:color w:val="454545"/>
          <w:sz w:val="20"/>
          <w:szCs w:val="20"/>
        </w:rPr>
        <w:t>.</w:t>
      </w:r>
      <w:r w:rsidRPr="00EF79AD">
        <w:rPr>
          <w:rFonts w:ascii="Palatino Linotype" w:hAnsi="Palatino Linotype" w:cs="Arial"/>
          <w:color w:val="454545"/>
          <w:sz w:val="20"/>
          <w:szCs w:val="20"/>
        </w:rPr>
        <w:t xml:space="preserve"> and around the world, 2014 </w:t>
      </w:r>
      <w:r w:rsidR="00605E10">
        <w:rPr>
          <w:rFonts w:ascii="Palatino Linotype" w:hAnsi="Palatino Linotype" w:cs="Arial"/>
          <w:color w:val="454545"/>
          <w:sz w:val="20"/>
          <w:szCs w:val="20"/>
        </w:rPr>
        <w:t xml:space="preserve">has so far been </w:t>
      </w:r>
      <w:r w:rsidRPr="00EF79AD">
        <w:rPr>
          <w:rFonts w:ascii="Palatino Linotype" w:hAnsi="Palatino Linotype" w:cs="Arial"/>
          <w:color w:val="454545"/>
          <w:sz w:val="20"/>
          <w:szCs w:val="20"/>
        </w:rPr>
        <w:t xml:space="preserve">a good year for technology investments that are supported by a sound business case, with quantifiable benefits and a rapid ROI. Businesses of all kinds, as well as government agencies, are expected to make investments to improve the customer experience. </w:t>
      </w:r>
    </w:p>
    <w:p w:rsidR="00295C8C" w:rsidRPr="00EF79AD" w:rsidRDefault="00295C8C" w:rsidP="00295C8C">
      <w:pPr>
        <w:jc w:val="both"/>
        <w:rPr>
          <w:rFonts w:ascii="Palatino Linotype" w:hAnsi="Palatino Linotype" w:cs="Arial"/>
          <w:color w:val="454545"/>
          <w:sz w:val="20"/>
          <w:szCs w:val="20"/>
        </w:rPr>
      </w:pPr>
      <w:r w:rsidRPr="00EF79AD">
        <w:rPr>
          <w:rFonts w:ascii="Palatino Linotype" w:hAnsi="Palatino Linotype" w:cs="Arial"/>
          <w:color w:val="454545"/>
          <w:sz w:val="20"/>
          <w:szCs w:val="20"/>
        </w:rPr>
        <w:t xml:space="preserve">These investments include changes to the core infrastructure of contact centers and customer service organizations, many of which have not been updated in well over ten years. Other investments will be for management applications that help companies make the most of every customer contact.  The increasing trend toward partnering with a contact center outsourcing provider is </w:t>
      </w:r>
      <w:r w:rsidR="00605E10">
        <w:rPr>
          <w:rFonts w:ascii="Palatino Linotype" w:hAnsi="Palatino Linotype" w:cs="Arial"/>
          <w:color w:val="454545"/>
          <w:sz w:val="20"/>
          <w:szCs w:val="20"/>
        </w:rPr>
        <w:t xml:space="preserve">continuing </w:t>
      </w:r>
      <w:r w:rsidRPr="00EF79AD">
        <w:rPr>
          <w:rFonts w:ascii="Palatino Linotype" w:hAnsi="Palatino Linotype" w:cs="Arial"/>
          <w:color w:val="454545"/>
          <w:sz w:val="20"/>
          <w:szCs w:val="20"/>
        </w:rPr>
        <w:t xml:space="preserve">as well. </w:t>
      </w:r>
    </w:p>
    <w:p w:rsidR="00295C8C" w:rsidRPr="00EF79AD" w:rsidRDefault="00295C8C" w:rsidP="00295C8C">
      <w:pPr>
        <w:jc w:val="both"/>
        <w:rPr>
          <w:rFonts w:ascii="Palatino Linotype" w:hAnsi="Palatino Linotype" w:cs="Arial"/>
          <w:color w:val="454545"/>
          <w:sz w:val="20"/>
          <w:szCs w:val="20"/>
        </w:rPr>
      </w:pPr>
      <w:r w:rsidRPr="00EF79AD">
        <w:rPr>
          <w:rFonts w:ascii="Palatino Linotype" w:hAnsi="Palatino Linotype" w:cs="Arial"/>
          <w:color w:val="454545"/>
          <w:sz w:val="20"/>
          <w:szCs w:val="20"/>
        </w:rPr>
        <w:t xml:space="preserve">These investments will be driven by the top contact center customer servicing trends for 2014: </w:t>
      </w:r>
    </w:p>
    <w:p w:rsidR="00295C8C" w:rsidRPr="00EF79AD" w:rsidRDefault="00295C8C"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Improving customer service</w:t>
      </w:r>
      <w:r w:rsidRPr="00EF79AD">
        <w:rPr>
          <w:rFonts w:ascii="Palatino Linotype" w:hAnsi="Palatino Linotype" w:cs="Arial"/>
          <w:color w:val="454545"/>
          <w:sz w:val="20"/>
          <w:szCs w:val="20"/>
        </w:rPr>
        <w:t xml:space="preserve"> - For years, executives have discussed the importance of delivering an optimal </w:t>
      </w:r>
      <w:r w:rsidR="00BD0B1A" w:rsidRPr="00EF79AD">
        <w:rPr>
          <w:rFonts w:ascii="Palatino Linotype" w:hAnsi="Palatino Linotype" w:cs="Arial"/>
          <w:color w:val="454545"/>
          <w:sz w:val="20"/>
          <w:szCs w:val="20"/>
        </w:rPr>
        <w:t>customer</w:t>
      </w:r>
      <w:r w:rsidRPr="00EF79AD">
        <w:rPr>
          <w:rFonts w:ascii="Palatino Linotype" w:hAnsi="Palatino Linotype" w:cs="Arial"/>
          <w:color w:val="454545"/>
          <w:sz w:val="20"/>
          <w:szCs w:val="20"/>
        </w:rPr>
        <w:t xml:space="preserve"> experience, but they have been generally unwilling to make the required investments to achieve this goal. However, that trend appears to be now changing. The reasons for this may include a growing appreciation that </w:t>
      </w:r>
      <w:r w:rsidR="00BD0B1A" w:rsidRPr="00EF79AD">
        <w:rPr>
          <w:rFonts w:ascii="Palatino Linotype" w:hAnsi="Palatino Linotype" w:cs="Arial"/>
          <w:color w:val="454545"/>
          <w:sz w:val="20"/>
          <w:szCs w:val="20"/>
        </w:rPr>
        <w:t xml:space="preserve">good </w:t>
      </w:r>
      <w:r w:rsidRPr="00EF79AD">
        <w:rPr>
          <w:rFonts w:ascii="Palatino Linotype" w:hAnsi="Palatino Linotype" w:cs="Arial"/>
          <w:color w:val="454545"/>
          <w:sz w:val="20"/>
          <w:szCs w:val="20"/>
        </w:rPr>
        <w:t xml:space="preserve">service is becoming a primary differentiator in a business of highly commoditized products and services, as well as the rapid adoption of social media where the public’s shared perceptions are easily accessible and can greatly impact your business. </w:t>
      </w:r>
    </w:p>
    <w:p w:rsidR="00295C8C" w:rsidRPr="00EF79AD" w:rsidRDefault="00295C8C"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Reducing operating costs</w:t>
      </w:r>
      <w:r w:rsidRPr="00EF79AD">
        <w:rPr>
          <w:rFonts w:ascii="Palatino Linotype" w:hAnsi="Palatino Linotype" w:cs="Arial"/>
          <w:color w:val="454545"/>
          <w:sz w:val="20"/>
          <w:szCs w:val="20"/>
        </w:rPr>
        <w:t xml:space="preserve"> - Contact centers and </w:t>
      </w:r>
      <w:r w:rsidR="00605E10">
        <w:rPr>
          <w:rFonts w:ascii="Palatino Linotype" w:hAnsi="Palatino Linotype" w:cs="Arial"/>
          <w:color w:val="454545"/>
          <w:sz w:val="20"/>
          <w:szCs w:val="20"/>
        </w:rPr>
        <w:t xml:space="preserve">customer </w:t>
      </w:r>
      <w:r w:rsidRPr="00EF79AD">
        <w:rPr>
          <w:rFonts w:ascii="Palatino Linotype" w:hAnsi="Palatino Linotype" w:cs="Arial"/>
          <w:color w:val="454545"/>
          <w:sz w:val="20"/>
          <w:szCs w:val="20"/>
        </w:rPr>
        <w:t xml:space="preserve">service departments require staff, and people are expensive. Executives are more motivated than at any time in the past to deliver an outstanding </w:t>
      </w:r>
      <w:r w:rsidR="00605E10">
        <w:rPr>
          <w:rFonts w:ascii="Palatino Linotype" w:hAnsi="Palatino Linotype" w:cs="Arial"/>
          <w:color w:val="454545"/>
          <w:sz w:val="20"/>
          <w:szCs w:val="20"/>
        </w:rPr>
        <w:t xml:space="preserve">customer </w:t>
      </w:r>
      <w:r w:rsidRPr="00EF79AD">
        <w:rPr>
          <w:rFonts w:ascii="Palatino Linotype" w:hAnsi="Palatino Linotype" w:cs="Arial"/>
          <w:color w:val="454545"/>
          <w:sz w:val="20"/>
          <w:szCs w:val="20"/>
        </w:rPr>
        <w:t xml:space="preserve">experience, but the winning investments will be those that improve service while reducing operating expenses.  </w:t>
      </w:r>
      <w:r w:rsidR="00BD0B1A" w:rsidRPr="00EF79AD">
        <w:rPr>
          <w:rFonts w:ascii="Palatino Linotype" w:hAnsi="Palatino Linotype" w:cs="Arial"/>
          <w:color w:val="454545"/>
          <w:sz w:val="20"/>
          <w:szCs w:val="20"/>
        </w:rPr>
        <w:t>Initiatives such as u</w:t>
      </w:r>
      <w:r w:rsidRPr="00EF79AD">
        <w:rPr>
          <w:rFonts w:ascii="Palatino Linotype" w:hAnsi="Palatino Linotype" w:cs="Arial"/>
          <w:color w:val="454545"/>
          <w:sz w:val="20"/>
          <w:szCs w:val="20"/>
        </w:rPr>
        <w:t xml:space="preserve">tilizing an outsourcing partner to handle </w:t>
      </w:r>
      <w:r w:rsidR="00BD0B1A" w:rsidRPr="00EF79AD">
        <w:rPr>
          <w:rFonts w:ascii="Palatino Linotype" w:hAnsi="Palatino Linotype" w:cs="Arial"/>
          <w:color w:val="454545"/>
          <w:sz w:val="20"/>
          <w:szCs w:val="20"/>
        </w:rPr>
        <w:t xml:space="preserve">call/email/web chat </w:t>
      </w:r>
      <w:r w:rsidRPr="00EF79AD">
        <w:rPr>
          <w:rFonts w:ascii="Palatino Linotype" w:hAnsi="Palatino Linotype" w:cs="Arial"/>
          <w:color w:val="454545"/>
          <w:sz w:val="20"/>
          <w:szCs w:val="20"/>
        </w:rPr>
        <w:t xml:space="preserve">overflow support as well as after-hours and weekends can allow you to staff more efficiently, give you 24/7 visibility, and enhance </w:t>
      </w:r>
      <w:r w:rsidR="00605E10">
        <w:rPr>
          <w:rFonts w:ascii="Palatino Linotype" w:hAnsi="Palatino Linotype" w:cs="Arial"/>
          <w:color w:val="454545"/>
          <w:sz w:val="20"/>
          <w:szCs w:val="20"/>
        </w:rPr>
        <w:t>customer</w:t>
      </w:r>
      <w:r w:rsidRPr="00EF79AD">
        <w:rPr>
          <w:rFonts w:ascii="Palatino Linotype" w:hAnsi="Palatino Linotype" w:cs="Arial"/>
          <w:color w:val="454545"/>
          <w:sz w:val="20"/>
          <w:szCs w:val="20"/>
        </w:rPr>
        <w:t xml:space="preserve"> service while also reducing expenses. </w:t>
      </w:r>
    </w:p>
    <w:p w:rsidR="00295C8C" w:rsidRPr="00EF79AD" w:rsidRDefault="00295C8C"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Improving the “</w:t>
      </w:r>
      <w:r w:rsidR="00605E10">
        <w:rPr>
          <w:rFonts w:ascii="Palatino Linotype" w:hAnsi="Palatino Linotype" w:cs="Arial"/>
          <w:b/>
          <w:color w:val="454545"/>
          <w:sz w:val="20"/>
          <w:szCs w:val="20"/>
        </w:rPr>
        <w:t>customer</w:t>
      </w:r>
      <w:r w:rsidRPr="00EF79AD">
        <w:rPr>
          <w:rFonts w:ascii="Palatino Linotype" w:hAnsi="Palatino Linotype" w:cs="Arial"/>
          <w:b/>
          <w:color w:val="454545"/>
          <w:sz w:val="20"/>
          <w:szCs w:val="20"/>
        </w:rPr>
        <w:t xml:space="preserve"> journey”</w:t>
      </w:r>
      <w:r w:rsidRPr="00EF79AD">
        <w:rPr>
          <w:rFonts w:ascii="Palatino Linotype" w:hAnsi="Palatino Linotype" w:cs="Arial"/>
          <w:color w:val="454545"/>
          <w:sz w:val="20"/>
          <w:szCs w:val="20"/>
        </w:rPr>
        <w:t xml:space="preserve"> -  </w:t>
      </w:r>
      <w:r w:rsidR="00BD0B1A" w:rsidRPr="00EF79AD">
        <w:rPr>
          <w:rFonts w:ascii="Palatino Linotype" w:hAnsi="Palatino Linotype" w:cs="Arial"/>
          <w:color w:val="454545"/>
          <w:sz w:val="20"/>
          <w:szCs w:val="20"/>
        </w:rPr>
        <w:t>Organizations</w:t>
      </w:r>
      <w:r w:rsidRPr="00EF79AD">
        <w:rPr>
          <w:rFonts w:ascii="Palatino Linotype" w:hAnsi="Palatino Linotype" w:cs="Arial"/>
          <w:color w:val="454545"/>
          <w:sz w:val="20"/>
          <w:szCs w:val="20"/>
        </w:rPr>
        <w:t xml:space="preserve"> now have available to them the technology tools to measure every “touch-point” and action taken by prospects and </w:t>
      </w:r>
      <w:r w:rsidR="00605E10">
        <w:rPr>
          <w:rFonts w:ascii="Palatino Linotype" w:hAnsi="Palatino Linotype" w:cs="Arial"/>
          <w:color w:val="454545"/>
          <w:sz w:val="20"/>
          <w:szCs w:val="20"/>
        </w:rPr>
        <w:t>customers</w:t>
      </w:r>
      <w:r w:rsidRPr="00EF79AD">
        <w:rPr>
          <w:rFonts w:ascii="Palatino Linotype" w:hAnsi="Palatino Linotype" w:cs="Arial"/>
          <w:color w:val="454545"/>
          <w:sz w:val="20"/>
          <w:szCs w:val="20"/>
        </w:rPr>
        <w:t xml:space="preserve">, from the time they first access information about your company online to when they stop using a product or service.  The ability to unify information from your various channels can greatly enhance sales, service and retention rates. </w:t>
      </w:r>
    </w:p>
    <w:p w:rsidR="00295C8C" w:rsidRPr="00EF79AD" w:rsidRDefault="00295C8C"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Regulatory compliance</w:t>
      </w:r>
      <w:r w:rsidRPr="00EF79AD">
        <w:rPr>
          <w:rFonts w:ascii="Palatino Linotype" w:hAnsi="Palatino Linotype" w:cs="Arial"/>
          <w:color w:val="454545"/>
          <w:sz w:val="20"/>
          <w:szCs w:val="20"/>
        </w:rPr>
        <w:t xml:space="preserve"> - Whether it's the new telephone consumer protection act (TCPA) regulations or other do-not-call (DNC) requirements in the U</w:t>
      </w:r>
      <w:r w:rsidR="00846718">
        <w:rPr>
          <w:rFonts w:ascii="Palatino Linotype" w:hAnsi="Palatino Linotype" w:cs="Arial"/>
          <w:color w:val="454545"/>
          <w:sz w:val="20"/>
          <w:szCs w:val="20"/>
        </w:rPr>
        <w:t>.</w:t>
      </w:r>
      <w:r w:rsidRPr="00EF79AD">
        <w:rPr>
          <w:rFonts w:ascii="Palatino Linotype" w:hAnsi="Palatino Linotype" w:cs="Arial"/>
          <w:color w:val="454545"/>
          <w:sz w:val="20"/>
          <w:szCs w:val="20"/>
        </w:rPr>
        <w:t>S</w:t>
      </w:r>
      <w:r w:rsidR="00846718">
        <w:rPr>
          <w:rFonts w:ascii="Palatino Linotype" w:hAnsi="Palatino Linotype" w:cs="Arial"/>
          <w:color w:val="454545"/>
          <w:sz w:val="20"/>
          <w:szCs w:val="20"/>
        </w:rPr>
        <w:t>.</w:t>
      </w:r>
      <w:r w:rsidRPr="00EF79AD">
        <w:rPr>
          <w:rFonts w:ascii="Palatino Linotype" w:hAnsi="Palatino Linotype" w:cs="Arial"/>
          <w:color w:val="454545"/>
          <w:sz w:val="20"/>
          <w:szCs w:val="20"/>
        </w:rPr>
        <w:t xml:space="preserve"> and in many other countries, governments are introducing laws to protect their citizens from bad business practices.</w:t>
      </w:r>
    </w:p>
    <w:p w:rsidR="000708B1" w:rsidRPr="00EF79AD" w:rsidRDefault="000708B1" w:rsidP="000708B1">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First Contact Resolution</w:t>
      </w:r>
      <w:r w:rsidRPr="00EF79AD">
        <w:rPr>
          <w:rFonts w:ascii="Palatino Linotype" w:hAnsi="Palatino Linotype" w:cs="Arial"/>
          <w:color w:val="454545"/>
          <w:sz w:val="20"/>
          <w:szCs w:val="20"/>
        </w:rPr>
        <w:t xml:space="preserve"> - Organizations have been talking about first-contact-resolution (FCR) for as long as call/contact centers have existed. But now, they are responding proactively, realizing that the shortest route and best way to resolve an issue is to try to address everything a caller might need to know in that first call, not just what they are asking. Companies are trying to </w:t>
      </w:r>
      <w:r w:rsidRPr="00EF79AD">
        <w:rPr>
          <w:rFonts w:ascii="Palatino Linotype" w:hAnsi="Palatino Linotype" w:cs="Arial"/>
          <w:color w:val="454545"/>
          <w:sz w:val="20"/>
          <w:szCs w:val="20"/>
        </w:rPr>
        <w:lastRenderedPageBreak/>
        <w:t>provide answers to anticipated issues in order to increase first-contact-resolution rates and deliver an outstanding service experience.</w:t>
      </w:r>
    </w:p>
    <w:p w:rsidR="00295C8C" w:rsidRPr="00EF79AD" w:rsidRDefault="00295C8C"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sidRPr="00EF79AD">
        <w:rPr>
          <w:rFonts w:ascii="Palatino Linotype" w:hAnsi="Palatino Linotype" w:cs="Arial"/>
          <w:b/>
          <w:color w:val="454545"/>
          <w:sz w:val="20"/>
          <w:szCs w:val="20"/>
        </w:rPr>
        <w:t>Avoiding social media firestorms</w:t>
      </w:r>
      <w:r w:rsidRPr="00EF79AD">
        <w:rPr>
          <w:rFonts w:ascii="Palatino Linotype" w:hAnsi="Palatino Linotype" w:cs="Arial"/>
          <w:color w:val="454545"/>
          <w:sz w:val="20"/>
          <w:szCs w:val="20"/>
        </w:rPr>
        <w:t xml:space="preserve"> - Companies are investing in social media to avoid bad public relations. Never in the history of business has there been a tool like social media that can impact the bottom line of a company due to the public airing of consumer opinions. </w:t>
      </w:r>
      <w:r w:rsidRPr="00EF79AD">
        <w:rPr>
          <w:rFonts w:ascii="Palatino Linotype" w:hAnsi="Palatino Linotype" w:cs="Arial"/>
          <w:i/>
          <w:color w:val="454545"/>
          <w:sz w:val="20"/>
          <w:szCs w:val="20"/>
        </w:rPr>
        <w:t xml:space="preserve">A recent survey concluded that 80% of Americans say an anonymous reviewer has influenced a change in their purchase decision.  </w:t>
      </w:r>
      <w:r w:rsidR="009C694B" w:rsidRPr="00EF79AD">
        <w:rPr>
          <w:rFonts w:ascii="Palatino Linotype" w:hAnsi="Palatino Linotype" w:cs="Arial"/>
          <w:i/>
          <w:color w:val="454545"/>
          <w:sz w:val="20"/>
          <w:szCs w:val="20"/>
        </w:rPr>
        <w:t xml:space="preserve">More than 26% posted negative complaints on social media after a poor </w:t>
      </w:r>
      <w:r w:rsidR="00BD0B1A" w:rsidRPr="00EF79AD">
        <w:rPr>
          <w:rFonts w:ascii="Palatino Linotype" w:hAnsi="Palatino Linotype" w:cs="Arial"/>
          <w:i/>
          <w:color w:val="454545"/>
          <w:sz w:val="20"/>
          <w:szCs w:val="20"/>
        </w:rPr>
        <w:t>service</w:t>
      </w:r>
      <w:r w:rsidR="009C694B" w:rsidRPr="00EF79AD">
        <w:rPr>
          <w:rFonts w:ascii="Palatino Linotype" w:hAnsi="Palatino Linotype" w:cs="Arial"/>
          <w:i/>
          <w:color w:val="454545"/>
          <w:sz w:val="20"/>
          <w:szCs w:val="20"/>
        </w:rPr>
        <w:t xml:space="preserve"> experience.</w:t>
      </w:r>
      <w:r w:rsidR="009C694B" w:rsidRPr="00EF79AD">
        <w:rPr>
          <w:rFonts w:ascii="Palatino Linotype" w:hAnsi="Palatino Linotype" w:cs="Arial"/>
          <w:color w:val="454545"/>
          <w:sz w:val="20"/>
          <w:szCs w:val="20"/>
        </w:rPr>
        <w:t xml:space="preserve">  </w:t>
      </w:r>
      <w:r w:rsidRPr="00EF79AD">
        <w:rPr>
          <w:rFonts w:ascii="Palatino Linotype" w:hAnsi="Palatino Linotype" w:cs="Arial"/>
          <w:color w:val="454545"/>
          <w:sz w:val="20"/>
          <w:szCs w:val="20"/>
        </w:rPr>
        <w:t xml:space="preserve">Once seen as a cost of doing business, the contact center is now a significant factor in the public’s shaping of your company’s value. </w:t>
      </w:r>
    </w:p>
    <w:p w:rsidR="00295C8C" w:rsidRPr="00EF79AD" w:rsidRDefault="00B847C4"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Pr>
          <w:rFonts w:ascii="Palatino Linotype" w:hAnsi="Palatino Linotype" w:cs="Arial"/>
          <w:b/>
          <w:color w:val="454545"/>
          <w:sz w:val="20"/>
          <w:szCs w:val="20"/>
        </w:rPr>
        <w:t>Customer</w:t>
      </w:r>
      <w:r w:rsidR="00295C8C" w:rsidRPr="00EF79AD">
        <w:rPr>
          <w:rFonts w:ascii="Palatino Linotype" w:hAnsi="Palatino Linotype" w:cs="Arial"/>
          <w:b/>
          <w:color w:val="454545"/>
          <w:sz w:val="20"/>
          <w:szCs w:val="20"/>
        </w:rPr>
        <w:t xml:space="preserve"> retention</w:t>
      </w:r>
      <w:r w:rsidR="00295C8C" w:rsidRPr="00EF79AD">
        <w:rPr>
          <w:rFonts w:ascii="Palatino Linotype" w:hAnsi="Palatino Linotype" w:cs="Arial"/>
          <w:color w:val="454545"/>
          <w:sz w:val="20"/>
          <w:szCs w:val="20"/>
        </w:rPr>
        <w:t xml:space="preserve"> - This is a top goal in tough economic times, but is still important when people are more freely spending money, because it is always more expensive to acquire </w:t>
      </w:r>
      <w:r>
        <w:rPr>
          <w:rFonts w:ascii="Palatino Linotype" w:hAnsi="Palatino Linotype" w:cs="Arial"/>
          <w:color w:val="454545"/>
          <w:sz w:val="20"/>
          <w:szCs w:val="20"/>
        </w:rPr>
        <w:t>customers</w:t>
      </w:r>
      <w:r w:rsidR="00295C8C" w:rsidRPr="00EF79AD">
        <w:rPr>
          <w:rFonts w:ascii="Palatino Linotype" w:hAnsi="Palatino Linotype" w:cs="Arial"/>
          <w:color w:val="454545"/>
          <w:sz w:val="20"/>
          <w:szCs w:val="20"/>
        </w:rPr>
        <w:t xml:space="preserve"> than to retain existing ones.  Top technologies such as unified communications solutions,</w:t>
      </w:r>
      <w:r w:rsidR="009C694B" w:rsidRPr="00EF79AD">
        <w:rPr>
          <w:rFonts w:ascii="Palatino Linotype" w:hAnsi="Palatino Linotype" w:cs="Arial"/>
          <w:color w:val="454545"/>
          <w:sz w:val="20"/>
          <w:szCs w:val="20"/>
        </w:rPr>
        <w:t xml:space="preserve"> performance management systems, speech analytics, and</w:t>
      </w:r>
      <w:r w:rsidR="00295C8C" w:rsidRPr="00EF79AD">
        <w:rPr>
          <w:rFonts w:ascii="Palatino Linotype" w:hAnsi="Palatino Linotype" w:cs="Arial"/>
          <w:color w:val="454545"/>
          <w:sz w:val="20"/>
          <w:szCs w:val="20"/>
        </w:rPr>
        <w:t xml:space="preserve"> specific social media applications can assist to achieve your </w:t>
      </w:r>
      <w:r>
        <w:rPr>
          <w:rFonts w:ascii="Palatino Linotype" w:hAnsi="Palatino Linotype" w:cs="Arial"/>
          <w:color w:val="454545"/>
          <w:sz w:val="20"/>
          <w:szCs w:val="20"/>
        </w:rPr>
        <w:t>customer</w:t>
      </w:r>
      <w:r w:rsidR="00295C8C" w:rsidRPr="00EF79AD">
        <w:rPr>
          <w:rFonts w:ascii="Palatino Linotype" w:hAnsi="Palatino Linotype" w:cs="Arial"/>
          <w:color w:val="454545"/>
          <w:sz w:val="20"/>
          <w:szCs w:val="20"/>
        </w:rPr>
        <w:t xml:space="preserve"> retention goals. </w:t>
      </w:r>
    </w:p>
    <w:p w:rsidR="00295C8C" w:rsidRPr="00EF79AD" w:rsidRDefault="00EF79AD" w:rsidP="00295C8C">
      <w:pPr>
        <w:numPr>
          <w:ilvl w:val="0"/>
          <w:numId w:val="7"/>
        </w:numPr>
        <w:spacing w:before="100" w:beforeAutospacing="1" w:after="100" w:afterAutospacing="1" w:line="240" w:lineRule="auto"/>
        <w:jc w:val="both"/>
        <w:rPr>
          <w:rFonts w:ascii="Palatino Linotype" w:hAnsi="Palatino Linotype" w:cs="Arial"/>
          <w:color w:val="454545"/>
          <w:sz w:val="20"/>
          <w:szCs w:val="20"/>
        </w:rPr>
      </w:pPr>
      <w:r>
        <w:rPr>
          <w:rFonts w:ascii="Palatino Linotype" w:hAnsi="Palatino Linotype" w:cs="Arial"/>
          <w:b/>
          <w:color w:val="454545"/>
          <w:sz w:val="20"/>
          <w:szCs w:val="20"/>
        </w:rPr>
        <w:t xml:space="preserve">Revenue </w:t>
      </w:r>
      <w:r w:rsidR="00AA5743" w:rsidRPr="00EF79AD">
        <w:rPr>
          <w:rFonts w:ascii="Palatino Linotype" w:hAnsi="Palatino Linotype" w:cs="Arial"/>
          <w:b/>
          <w:color w:val="454545"/>
          <w:sz w:val="20"/>
          <w:szCs w:val="20"/>
        </w:rPr>
        <w:t>generation</w:t>
      </w:r>
      <w:r w:rsidR="00295C8C" w:rsidRPr="00EF79AD">
        <w:rPr>
          <w:rFonts w:ascii="Palatino Linotype" w:hAnsi="Palatino Linotype" w:cs="Arial"/>
          <w:color w:val="454545"/>
          <w:sz w:val="20"/>
          <w:szCs w:val="20"/>
        </w:rPr>
        <w:t xml:space="preserve"> - </w:t>
      </w:r>
      <w:r w:rsidR="006013EC" w:rsidRPr="00EF79AD">
        <w:rPr>
          <w:rFonts w:ascii="Palatino Linotype" w:hAnsi="Palatino Linotype" w:cs="Arial"/>
          <w:color w:val="454545"/>
          <w:sz w:val="20"/>
          <w:szCs w:val="20"/>
        </w:rPr>
        <w:t>E</w:t>
      </w:r>
      <w:r w:rsidR="00295C8C" w:rsidRPr="00EF79AD">
        <w:rPr>
          <w:rFonts w:ascii="Palatino Linotype" w:hAnsi="Palatino Linotype" w:cs="Arial"/>
          <w:color w:val="454545"/>
          <w:sz w:val="20"/>
          <w:szCs w:val="20"/>
        </w:rPr>
        <w:t xml:space="preserve">xecutives </w:t>
      </w:r>
      <w:r w:rsidR="006013EC" w:rsidRPr="00EF79AD">
        <w:rPr>
          <w:rFonts w:ascii="Palatino Linotype" w:hAnsi="Palatino Linotype" w:cs="Arial"/>
          <w:color w:val="454545"/>
          <w:sz w:val="20"/>
          <w:szCs w:val="20"/>
        </w:rPr>
        <w:t xml:space="preserve">increasingly </w:t>
      </w:r>
      <w:r w:rsidR="00295C8C" w:rsidRPr="00EF79AD">
        <w:rPr>
          <w:rFonts w:ascii="Palatino Linotype" w:hAnsi="Palatino Linotype" w:cs="Arial"/>
          <w:color w:val="454545"/>
          <w:sz w:val="20"/>
          <w:szCs w:val="20"/>
        </w:rPr>
        <w:t xml:space="preserve">want their contact centers to </w:t>
      </w:r>
      <w:r w:rsidR="006013EC" w:rsidRPr="00EF79AD">
        <w:rPr>
          <w:rFonts w:ascii="Palatino Linotype" w:hAnsi="Palatino Linotype" w:cs="Arial"/>
          <w:color w:val="454545"/>
          <w:sz w:val="20"/>
          <w:szCs w:val="20"/>
        </w:rPr>
        <w:t>not only provide excellent customer service, but also</w:t>
      </w:r>
      <w:r w:rsidR="00295C8C" w:rsidRPr="00EF79AD">
        <w:rPr>
          <w:rFonts w:ascii="Palatino Linotype" w:hAnsi="Palatino Linotype" w:cs="Arial"/>
          <w:color w:val="454545"/>
          <w:sz w:val="20"/>
          <w:szCs w:val="20"/>
        </w:rPr>
        <w:t xml:space="preserve"> become major players in generating</w:t>
      </w:r>
      <w:r w:rsidR="006013EC" w:rsidRPr="00EF79AD">
        <w:rPr>
          <w:rFonts w:ascii="Palatino Linotype" w:hAnsi="Palatino Linotype" w:cs="Arial"/>
          <w:color w:val="454545"/>
          <w:sz w:val="20"/>
          <w:szCs w:val="20"/>
        </w:rPr>
        <w:t xml:space="preserve"> additional</w:t>
      </w:r>
      <w:r w:rsidR="00295C8C" w:rsidRPr="00EF79AD">
        <w:rPr>
          <w:rFonts w:ascii="Palatino Linotype" w:hAnsi="Palatino Linotype" w:cs="Arial"/>
          <w:color w:val="454545"/>
          <w:sz w:val="20"/>
          <w:szCs w:val="20"/>
        </w:rPr>
        <w:t xml:space="preserve"> revenue.</w:t>
      </w:r>
      <w:r w:rsidR="009C694B" w:rsidRPr="00EF79AD">
        <w:rPr>
          <w:rFonts w:ascii="Palatino Linotype" w:hAnsi="Palatino Linotype" w:cs="Arial"/>
          <w:color w:val="454545"/>
          <w:sz w:val="20"/>
          <w:szCs w:val="20"/>
        </w:rPr>
        <w:t xml:space="preserve">  Many are employing </w:t>
      </w:r>
      <w:r w:rsidR="00EA41EF" w:rsidRPr="00EF79AD">
        <w:rPr>
          <w:rFonts w:ascii="Palatino Linotype" w:hAnsi="Palatino Linotype" w:cs="Arial"/>
          <w:color w:val="454545"/>
          <w:sz w:val="20"/>
          <w:szCs w:val="20"/>
        </w:rPr>
        <w:t xml:space="preserve">technologies such as </w:t>
      </w:r>
      <w:r w:rsidR="009C694B" w:rsidRPr="00EF79AD">
        <w:rPr>
          <w:rFonts w:ascii="Palatino Linotype" w:hAnsi="Palatino Linotype" w:cs="Arial"/>
          <w:color w:val="454545"/>
          <w:sz w:val="20"/>
          <w:szCs w:val="20"/>
        </w:rPr>
        <w:t xml:space="preserve">customer relationship management </w:t>
      </w:r>
      <w:r w:rsidR="00EA41EF" w:rsidRPr="00EF79AD">
        <w:rPr>
          <w:rFonts w:ascii="Palatino Linotype" w:hAnsi="Palatino Linotype" w:cs="Arial"/>
          <w:color w:val="454545"/>
          <w:sz w:val="20"/>
          <w:szCs w:val="20"/>
        </w:rPr>
        <w:t xml:space="preserve">(CRM) </w:t>
      </w:r>
      <w:r w:rsidR="009C694B" w:rsidRPr="00EF79AD">
        <w:rPr>
          <w:rFonts w:ascii="Palatino Linotype" w:hAnsi="Palatino Linotype" w:cs="Arial"/>
          <w:color w:val="454545"/>
          <w:sz w:val="20"/>
          <w:szCs w:val="20"/>
        </w:rPr>
        <w:t xml:space="preserve">solutions that </w:t>
      </w:r>
      <w:r w:rsidR="00AA5743" w:rsidRPr="00EF79AD">
        <w:rPr>
          <w:rFonts w:ascii="Palatino Linotype" w:hAnsi="Palatino Linotype" w:cs="Arial"/>
          <w:color w:val="454545"/>
          <w:sz w:val="20"/>
          <w:szCs w:val="20"/>
        </w:rPr>
        <w:t xml:space="preserve">not only </w:t>
      </w:r>
      <w:r w:rsidR="009C694B" w:rsidRPr="00EF79AD">
        <w:rPr>
          <w:rFonts w:ascii="Palatino Linotype" w:hAnsi="Palatino Linotype" w:cs="Arial"/>
          <w:color w:val="454545"/>
          <w:sz w:val="20"/>
          <w:szCs w:val="20"/>
        </w:rPr>
        <w:t xml:space="preserve">enhance </w:t>
      </w:r>
      <w:r w:rsidR="00B847C4">
        <w:rPr>
          <w:rFonts w:ascii="Palatino Linotype" w:hAnsi="Palatino Linotype" w:cs="Arial"/>
          <w:color w:val="454545"/>
          <w:sz w:val="20"/>
          <w:szCs w:val="20"/>
        </w:rPr>
        <w:t>customer</w:t>
      </w:r>
      <w:r w:rsidR="009C694B" w:rsidRPr="00EF79AD">
        <w:rPr>
          <w:rFonts w:ascii="Palatino Linotype" w:hAnsi="Palatino Linotype" w:cs="Arial"/>
          <w:color w:val="454545"/>
          <w:sz w:val="20"/>
          <w:szCs w:val="20"/>
        </w:rPr>
        <w:t xml:space="preserve"> </w:t>
      </w:r>
      <w:r w:rsidR="00BD0B1A" w:rsidRPr="00EF79AD">
        <w:rPr>
          <w:rFonts w:ascii="Palatino Linotype" w:hAnsi="Palatino Linotype" w:cs="Arial"/>
          <w:color w:val="454545"/>
          <w:sz w:val="20"/>
          <w:szCs w:val="20"/>
        </w:rPr>
        <w:t xml:space="preserve">service </w:t>
      </w:r>
      <w:r w:rsidR="00AA5743" w:rsidRPr="00EF79AD">
        <w:rPr>
          <w:rFonts w:ascii="Palatino Linotype" w:hAnsi="Palatino Linotype" w:cs="Arial"/>
          <w:color w:val="454545"/>
          <w:sz w:val="20"/>
          <w:szCs w:val="20"/>
        </w:rPr>
        <w:t>but can also provide the tools for generating increased sales</w:t>
      </w:r>
      <w:r w:rsidR="009C694B" w:rsidRPr="00EF79AD">
        <w:rPr>
          <w:rFonts w:ascii="Palatino Linotype" w:hAnsi="Palatino Linotype" w:cs="Arial"/>
          <w:color w:val="454545"/>
          <w:sz w:val="20"/>
          <w:szCs w:val="20"/>
        </w:rPr>
        <w:t>.</w:t>
      </w:r>
      <w:r w:rsidR="00295C8C" w:rsidRPr="00EF79AD">
        <w:rPr>
          <w:rFonts w:ascii="Palatino Linotype" w:hAnsi="Palatino Linotype" w:cs="Arial"/>
          <w:color w:val="454545"/>
          <w:sz w:val="20"/>
          <w:szCs w:val="20"/>
        </w:rPr>
        <w:t>  </w:t>
      </w:r>
    </w:p>
    <w:p w:rsidR="00295C8C" w:rsidRPr="00EF79AD" w:rsidRDefault="00295C8C" w:rsidP="00295C8C">
      <w:pPr>
        <w:jc w:val="both"/>
        <w:rPr>
          <w:rFonts w:ascii="Palatino Linotype" w:hAnsi="Palatino Linotype" w:cs="Arial"/>
          <w:color w:val="454545"/>
          <w:sz w:val="20"/>
          <w:szCs w:val="20"/>
        </w:rPr>
      </w:pPr>
      <w:r w:rsidRPr="00EF79AD">
        <w:rPr>
          <w:rFonts w:ascii="Palatino Linotype" w:hAnsi="Palatino Linotype" w:cs="Arial"/>
          <w:color w:val="454545"/>
          <w:sz w:val="20"/>
          <w:szCs w:val="20"/>
        </w:rPr>
        <w:t xml:space="preserve">Many of these </w:t>
      </w:r>
      <w:r w:rsidR="006013EC" w:rsidRPr="00EF79AD">
        <w:rPr>
          <w:rFonts w:ascii="Palatino Linotype" w:hAnsi="Palatino Linotype" w:cs="Arial"/>
          <w:color w:val="454545"/>
          <w:sz w:val="20"/>
          <w:szCs w:val="20"/>
        </w:rPr>
        <w:t>trends</w:t>
      </w:r>
      <w:r w:rsidRPr="00EF79AD">
        <w:rPr>
          <w:rFonts w:ascii="Palatino Linotype" w:hAnsi="Palatino Linotype" w:cs="Arial"/>
          <w:color w:val="454545"/>
          <w:sz w:val="20"/>
          <w:szCs w:val="20"/>
        </w:rPr>
        <w:t xml:space="preserve"> are similar to those in prior years, however, priorities</w:t>
      </w:r>
      <w:r w:rsidR="00AA5743" w:rsidRPr="00EF79AD">
        <w:rPr>
          <w:rFonts w:ascii="Palatino Linotype" w:hAnsi="Palatino Linotype" w:cs="Arial"/>
          <w:color w:val="454545"/>
          <w:sz w:val="20"/>
          <w:szCs w:val="20"/>
        </w:rPr>
        <w:t xml:space="preserve"> and commitments </w:t>
      </w:r>
      <w:r w:rsidR="006013EC" w:rsidRPr="00EF79AD">
        <w:rPr>
          <w:rFonts w:ascii="Palatino Linotype" w:hAnsi="Palatino Linotype" w:cs="Arial"/>
          <w:color w:val="454545"/>
          <w:sz w:val="20"/>
          <w:szCs w:val="20"/>
        </w:rPr>
        <w:t xml:space="preserve">seem to </w:t>
      </w:r>
      <w:r w:rsidR="00AA5743" w:rsidRPr="00EF79AD">
        <w:rPr>
          <w:rFonts w:ascii="Palatino Linotype" w:hAnsi="Palatino Linotype" w:cs="Arial"/>
          <w:color w:val="454545"/>
          <w:sz w:val="20"/>
          <w:szCs w:val="20"/>
        </w:rPr>
        <w:t xml:space="preserve">now </w:t>
      </w:r>
      <w:r w:rsidR="006013EC" w:rsidRPr="00EF79AD">
        <w:rPr>
          <w:rFonts w:ascii="Palatino Linotype" w:hAnsi="Palatino Linotype" w:cs="Arial"/>
          <w:color w:val="454545"/>
          <w:sz w:val="20"/>
          <w:szCs w:val="20"/>
        </w:rPr>
        <w:t>be shifting,</w:t>
      </w:r>
      <w:r w:rsidRPr="00EF79AD">
        <w:rPr>
          <w:rFonts w:ascii="Palatino Linotype" w:hAnsi="Palatino Linotype" w:cs="Arial"/>
          <w:color w:val="454545"/>
          <w:sz w:val="20"/>
          <w:szCs w:val="20"/>
        </w:rPr>
        <w:t xml:space="preserve"> enabled by a more open, creative and flexible view of the role of contact centers and service organizations.</w:t>
      </w:r>
      <w:r w:rsidR="006013EC" w:rsidRPr="00EF79AD">
        <w:rPr>
          <w:rFonts w:ascii="Palatino Linotype" w:hAnsi="Palatino Linotype" w:cs="Arial"/>
          <w:color w:val="454545"/>
          <w:sz w:val="20"/>
          <w:szCs w:val="20"/>
        </w:rPr>
        <w:t xml:space="preserve">  </w:t>
      </w:r>
      <w:r w:rsidR="00403F0C" w:rsidRPr="00EF79AD">
        <w:rPr>
          <w:rFonts w:ascii="Palatino Linotype" w:hAnsi="Palatino Linotype" w:cs="Arial"/>
          <w:color w:val="454545"/>
          <w:sz w:val="20"/>
          <w:szCs w:val="20"/>
        </w:rPr>
        <w:t>It appears much</w:t>
      </w:r>
      <w:r w:rsidR="006013EC" w:rsidRPr="00EF79AD">
        <w:rPr>
          <w:rFonts w:ascii="Palatino Linotype" w:hAnsi="Palatino Linotype" w:cs="Arial"/>
          <w:color w:val="454545"/>
          <w:sz w:val="20"/>
          <w:szCs w:val="20"/>
        </w:rPr>
        <w:t xml:space="preserve"> is going to change during the next few years, including the contributions and perception of contact centers.</w:t>
      </w:r>
      <w:r w:rsidRPr="00EF79AD">
        <w:rPr>
          <w:rFonts w:ascii="Palatino Linotype" w:hAnsi="Palatino Linotype" w:cs="Arial"/>
          <w:color w:val="454545"/>
          <w:sz w:val="20"/>
          <w:szCs w:val="20"/>
        </w:rPr>
        <w:t>  </w:t>
      </w:r>
    </w:p>
    <w:p w:rsidR="00EF79AD" w:rsidRDefault="00EF79AD" w:rsidP="00295C8C">
      <w:pPr>
        <w:jc w:val="both"/>
        <w:rPr>
          <w:rFonts w:ascii="Palatino Linotype" w:hAnsi="Palatino Linotype" w:cs="Arial"/>
          <w:color w:val="454545"/>
        </w:rPr>
      </w:pPr>
    </w:p>
    <w:p w:rsidR="00B847C4" w:rsidRPr="000D527E" w:rsidRDefault="00B847C4" w:rsidP="00B847C4">
      <w:pPr>
        <w:spacing w:after="0" w:line="240" w:lineRule="auto"/>
        <w:rPr>
          <w:rFonts w:ascii="Palatino Linotype" w:hAnsi="Palatino Linotype"/>
          <w:b/>
          <w:sz w:val="20"/>
          <w:szCs w:val="20"/>
          <w:lang w:val="en"/>
        </w:rPr>
      </w:pPr>
      <w:r w:rsidRPr="000D527E">
        <w:rPr>
          <w:rFonts w:ascii="Palatino Linotype" w:hAnsi="Palatino Linotype"/>
          <w:b/>
          <w:sz w:val="20"/>
          <w:szCs w:val="20"/>
          <w:lang w:val="en"/>
        </w:rPr>
        <w:t xml:space="preserve">About </w:t>
      </w:r>
      <w:proofErr w:type="spellStart"/>
      <w:r w:rsidRPr="000D527E">
        <w:rPr>
          <w:rFonts w:ascii="Palatino Linotype" w:hAnsi="Palatino Linotype"/>
          <w:b/>
          <w:sz w:val="20"/>
          <w:szCs w:val="20"/>
          <w:lang w:val="en"/>
        </w:rPr>
        <w:t>AnyHour</w:t>
      </w:r>
      <w:proofErr w:type="spellEnd"/>
      <w:r w:rsidRPr="000D527E">
        <w:rPr>
          <w:rFonts w:ascii="Palatino Linotype" w:hAnsi="Palatino Linotype"/>
          <w:b/>
          <w:sz w:val="20"/>
          <w:szCs w:val="20"/>
          <w:lang w:val="en"/>
        </w:rPr>
        <w:t xml:space="preserve"> Solutions</w:t>
      </w:r>
    </w:p>
    <w:p w:rsidR="00B847C4" w:rsidRDefault="00846718" w:rsidP="00B847C4">
      <w:pPr>
        <w:spacing w:after="0" w:line="240" w:lineRule="auto"/>
        <w:rPr>
          <w:rFonts w:ascii="Palatino Linotype" w:hAnsi="Palatino Linotype"/>
          <w:sz w:val="18"/>
          <w:szCs w:val="18"/>
          <w:lang w:val="en"/>
        </w:rPr>
      </w:pPr>
      <w:hyperlink r:id="rId7" w:history="1">
        <w:r w:rsidR="00B847C4" w:rsidRPr="000D527E">
          <w:rPr>
            <w:rStyle w:val="Hyperlink"/>
            <w:rFonts w:ascii="Palatino Linotype" w:hAnsi="Palatino Linotype"/>
            <w:sz w:val="18"/>
            <w:szCs w:val="18"/>
            <w:lang w:val="en"/>
          </w:rPr>
          <w:t>AnyHour Solutions</w:t>
        </w:r>
      </w:hyperlink>
      <w:r w:rsidR="00B847C4" w:rsidRPr="000D527E">
        <w:rPr>
          <w:rFonts w:ascii="Palatino Linotype" w:hAnsi="Palatino Linotype"/>
          <w:sz w:val="18"/>
          <w:szCs w:val="18"/>
          <w:lang w:val="en"/>
        </w:rPr>
        <w:t xml:space="preserve"> is a highly</w:t>
      </w:r>
      <w:r w:rsidR="00B847C4">
        <w:rPr>
          <w:rFonts w:ascii="Palatino Linotype" w:hAnsi="Palatino Linotype"/>
          <w:sz w:val="18"/>
          <w:szCs w:val="18"/>
          <w:lang w:val="en"/>
        </w:rPr>
        <w:t>-</w:t>
      </w:r>
      <w:r w:rsidR="00B847C4" w:rsidRPr="000D527E">
        <w:rPr>
          <w:rFonts w:ascii="Palatino Linotype" w:hAnsi="Palatino Linotype"/>
          <w:sz w:val="18"/>
          <w:szCs w:val="18"/>
          <w:lang w:val="en"/>
        </w:rPr>
        <w:t>flexible</w:t>
      </w:r>
      <w:r w:rsidR="00B847C4">
        <w:rPr>
          <w:rFonts w:ascii="Palatino Linotype" w:hAnsi="Palatino Linotype"/>
          <w:sz w:val="18"/>
          <w:szCs w:val="18"/>
          <w:lang w:val="en"/>
        </w:rPr>
        <w:t>, 100% U.S.-based,</w:t>
      </w:r>
      <w:r w:rsidR="00B847C4" w:rsidRPr="000D527E">
        <w:rPr>
          <w:rFonts w:ascii="Palatino Linotype" w:hAnsi="Palatino Linotype"/>
          <w:sz w:val="18"/>
          <w:szCs w:val="18"/>
          <w:lang w:val="en"/>
        </w:rPr>
        <w:t xml:space="preserve"> provider of comprehensive, 24/7, contact center outsourcing services for financial institutions.  Our purpose is to help our FI partners to enhance service to their customers, increase loan/sales volume, and reduce operating expenses.  </w:t>
      </w:r>
      <w:proofErr w:type="spellStart"/>
      <w:r w:rsidR="00B847C4" w:rsidRPr="000D527E">
        <w:rPr>
          <w:rFonts w:ascii="Palatino Linotype" w:hAnsi="Palatino Linotype"/>
          <w:sz w:val="18"/>
          <w:szCs w:val="18"/>
          <w:lang w:val="en"/>
        </w:rPr>
        <w:t>AnyHour</w:t>
      </w:r>
      <w:proofErr w:type="spellEnd"/>
      <w:r w:rsidR="00B847C4" w:rsidRPr="000D527E">
        <w:rPr>
          <w:rFonts w:ascii="Palatino Linotype" w:hAnsi="Palatino Linotype"/>
          <w:sz w:val="18"/>
          <w:szCs w:val="18"/>
          <w:lang w:val="en"/>
        </w:rPr>
        <w:t xml:space="preserve"> Solutions has been providing contact center outsourcing services to FIs for 20 years, longer than any other company.  Highlighted by the </w:t>
      </w:r>
      <w:proofErr w:type="gramStart"/>
      <w:r w:rsidR="00B847C4" w:rsidRPr="000D527E">
        <w:rPr>
          <w:rFonts w:ascii="Palatino Linotype" w:hAnsi="Palatino Linotype"/>
          <w:sz w:val="18"/>
          <w:szCs w:val="18"/>
          <w:lang w:val="en"/>
        </w:rPr>
        <w:t>industry’s</w:t>
      </w:r>
      <w:proofErr w:type="gramEnd"/>
      <w:r w:rsidR="00B847C4" w:rsidRPr="000D527E">
        <w:rPr>
          <w:rFonts w:ascii="Palatino Linotype" w:hAnsi="Palatino Linotype"/>
          <w:sz w:val="18"/>
          <w:szCs w:val="18"/>
          <w:lang w:val="en"/>
        </w:rPr>
        <w:t xml:space="preserve"> most experienced staff of agents and a turnover rate under 10%, our contact center goal is to provide “Service They Will Remember.”  In addition, </w:t>
      </w:r>
      <w:proofErr w:type="spellStart"/>
      <w:r w:rsidR="00B847C4" w:rsidRPr="000D527E">
        <w:rPr>
          <w:rFonts w:ascii="Palatino Linotype" w:hAnsi="Palatino Linotype"/>
          <w:sz w:val="18"/>
          <w:szCs w:val="18"/>
          <w:lang w:val="en"/>
        </w:rPr>
        <w:t>AnyHour</w:t>
      </w:r>
      <w:proofErr w:type="spellEnd"/>
      <w:r w:rsidR="00B847C4" w:rsidRPr="000D527E">
        <w:rPr>
          <w:rFonts w:ascii="Palatino Linotype" w:hAnsi="Palatino Linotype"/>
          <w:sz w:val="18"/>
          <w:szCs w:val="18"/>
          <w:lang w:val="en"/>
        </w:rPr>
        <w:t xml:space="preserve"> also provides online loan application functionality as well as a full suite of mortgage processing services.  For additional information contact Steven Holmes, VP Strategic Development, at 888.622.8696, </w:t>
      </w:r>
      <w:hyperlink r:id="rId8" w:history="1">
        <w:r w:rsidR="00B847C4" w:rsidRPr="000D527E">
          <w:rPr>
            <w:rStyle w:val="Hyperlink"/>
            <w:rFonts w:ascii="Palatino Linotype" w:hAnsi="Palatino Linotype"/>
            <w:sz w:val="18"/>
            <w:szCs w:val="18"/>
            <w:lang w:val="en"/>
          </w:rPr>
          <w:t>sholmes@anyhoursolutions.com</w:t>
        </w:r>
      </w:hyperlink>
      <w:r w:rsidR="00B847C4" w:rsidRPr="000D527E">
        <w:rPr>
          <w:rFonts w:ascii="Palatino Linotype" w:hAnsi="Palatino Linotype"/>
          <w:sz w:val="18"/>
          <w:szCs w:val="18"/>
          <w:lang w:val="en"/>
        </w:rPr>
        <w:t xml:space="preserve">.  </w:t>
      </w:r>
    </w:p>
    <w:p w:rsidR="00B847C4" w:rsidRPr="000D527E" w:rsidRDefault="00B847C4" w:rsidP="00B847C4">
      <w:pPr>
        <w:spacing w:after="0" w:line="240" w:lineRule="auto"/>
        <w:rPr>
          <w:rFonts w:ascii="Palatino Linotype" w:hAnsi="Palatino Linotype"/>
          <w:sz w:val="18"/>
          <w:szCs w:val="18"/>
          <w:lang w:val="en"/>
        </w:rPr>
      </w:pPr>
    </w:p>
    <w:p w:rsidR="00B847C4" w:rsidRDefault="00B847C4" w:rsidP="00B847C4">
      <w:pPr>
        <w:spacing w:line="240" w:lineRule="auto"/>
        <w:rPr>
          <w:rStyle w:val="Hyperlink"/>
          <w:rFonts w:ascii="Palatino Linotype" w:hAnsi="Palatino Linotype"/>
        </w:rPr>
      </w:pPr>
      <w:r w:rsidRPr="000D527E">
        <w:rPr>
          <w:rFonts w:ascii="Palatino Linotype" w:hAnsi="Palatino Linotype"/>
          <w:sz w:val="18"/>
          <w:szCs w:val="18"/>
        </w:rPr>
        <w:t xml:space="preserve">To obtain a copy of </w:t>
      </w:r>
      <w:proofErr w:type="spellStart"/>
      <w:r w:rsidRPr="000D527E">
        <w:rPr>
          <w:rFonts w:ascii="Palatino Linotype" w:hAnsi="Palatino Linotype"/>
          <w:sz w:val="18"/>
          <w:szCs w:val="18"/>
        </w:rPr>
        <w:t>AnyHour’s</w:t>
      </w:r>
      <w:proofErr w:type="spellEnd"/>
      <w:r w:rsidRPr="000D527E">
        <w:rPr>
          <w:rFonts w:ascii="Palatino Linotype" w:hAnsi="Palatino Linotype"/>
          <w:sz w:val="18"/>
          <w:szCs w:val="18"/>
        </w:rPr>
        <w:t xml:space="preserve"> </w:t>
      </w:r>
      <w:bookmarkStart w:id="0" w:name="_GoBack"/>
      <w:bookmarkEnd w:id="0"/>
      <w:r w:rsidRPr="000D527E">
        <w:rPr>
          <w:rFonts w:ascii="Palatino Linotype" w:hAnsi="Palatino Linotype"/>
          <w:sz w:val="18"/>
          <w:szCs w:val="18"/>
        </w:rPr>
        <w:t xml:space="preserve">white paper entitled </w:t>
      </w:r>
      <w:r w:rsidRPr="000D527E">
        <w:rPr>
          <w:rFonts w:ascii="Palatino Linotype" w:hAnsi="Palatino Linotype"/>
          <w:i/>
          <w:sz w:val="18"/>
          <w:szCs w:val="18"/>
        </w:rPr>
        <w:t>Call Center Outsourcing for the Community Bank: 8 Reasons to Use an Outsourcing Provider</w:t>
      </w:r>
      <w:r w:rsidRPr="000D527E">
        <w:rPr>
          <w:rFonts w:ascii="Palatino Linotype" w:hAnsi="Palatino Linotype"/>
          <w:sz w:val="18"/>
          <w:szCs w:val="18"/>
        </w:rPr>
        <w:t xml:space="preserve"> please send your request along with name, title, and bank name to Steven Holmes at </w:t>
      </w:r>
      <w:hyperlink r:id="rId9" w:history="1">
        <w:r w:rsidRPr="000D527E">
          <w:rPr>
            <w:rStyle w:val="Hyperlink"/>
            <w:rFonts w:ascii="Palatino Linotype" w:hAnsi="Palatino Linotype"/>
            <w:sz w:val="18"/>
            <w:szCs w:val="18"/>
          </w:rPr>
          <w:t>sholmes@anyhoursolutions.com</w:t>
        </w:r>
      </w:hyperlink>
      <w:r w:rsidRPr="000D527E">
        <w:rPr>
          <w:rFonts w:ascii="Palatino Linotype" w:hAnsi="Palatino Linotype"/>
          <w:sz w:val="18"/>
          <w:szCs w:val="18"/>
        </w:rPr>
        <w:t>. We’ll send it right over.</w:t>
      </w:r>
      <w:r>
        <w:t xml:space="preserve"> </w:t>
      </w:r>
    </w:p>
    <w:p w:rsidR="00EF79AD" w:rsidRPr="00295C8C" w:rsidRDefault="00EF79AD" w:rsidP="00295C8C">
      <w:pPr>
        <w:jc w:val="both"/>
        <w:rPr>
          <w:rFonts w:ascii="Palatino Linotype" w:hAnsi="Palatino Linotype" w:cs="Arial"/>
          <w:color w:val="454545"/>
        </w:rPr>
      </w:pPr>
    </w:p>
    <w:sectPr w:rsidR="00EF79AD" w:rsidRPr="0029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37D"/>
    <w:multiLevelType w:val="multilevel"/>
    <w:tmpl w:val="FDB6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55135"/>
    <w:multiLevelType w:val="hybridMultilevel"/>
    <w:tmpl w:val="2F4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50047"/>
    <w:multiLevelType w:val="multilevel"/>
    <w:tmpl w:val="7F3C9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DF711D"/>
    <w:multiLevelType w:val="hybridMultilevel"/>
    <w:tmpl w:val="66F2B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853EA"/>
    <w:multiLevelType w:val="hybridMultilevel"/>
    <w:tmpl w:val="EFD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07610"/>
    <w:multiLevelType w:val="hybridMultilevel"/>
    <w:tmpl w:val="DF8CAF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67E9249F"/>
    <w:multiLevelType w:val="hybridMultilevel"/>
    <w:tmpl w:val="4910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874703"/>
    <w:multiLevelType w:val="multilevel"/>
    <w:tmpl w:val="03E4B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F0"/>
    <w:rsid w:val="000003F9"/>
    <w:rsid w:val="00016951"/>
    <w:rsid w:val="0002615A"/>
    <w:rsid w:val="000361C0"/>
    <w:rsid w:val="00052A00"/>
    <w:rsid w:val="00060AD3"/>
    <w:rsid w:val="00065335"/>
    <w:rsid w:val="000708B1"/>
    <w:rsid w:val="000811BA"/>
    <w:rsid w:val="000833B4"/>
    <w:rsid w:val="00086F94"/>
    <w:rsid w:val="0008730C"/>
    <w:rsid w:val="000B3BDB"/>
    <w:rsid w:val="000B42D2"/>
    <w:rsid w:val="0014162F"/>
    <w:rsid w:val="00152DC0"/>
    <w:rsid w:val="0018087E"/>
    <w:rsid w:val="001D3BFA"/>
    <w:rsid w:val="001E31CB"/>
    <w:rsid w:val="001F56A3"/>
    <w:rsid w:val="00202524"/>
    <w:rsid w:val="002234CA"/>
    <w:rsid w:val="00226AA6"/>
    <w:rsid w:val="00235348"/>
    <w:rsid w:val="00250C0E"/>
    <w:rsid w:val="002634D8"/>
    <w:rsid w:val="00265E88"/>
    <w:rsid w:val="00275C83"/>
    <w:rsid w:val="00295C8C"/>
    <w:rsid w:val="002E3713"/>
    <w:rsid w:val="00301DF8"/>
    <w:rsid w:val="003074BE"/>
    <w:rsid w:val="0031525B"/>
    <w:rsid w:val="00321756"/>
    <w:rsid w:val="00355C07"/>
    <w:rsid w:val="00357B74"/>
    <w:rsid w:val="003A09F0"/>
    <w:rsid w:val="003D171A"/>
    <w:rsid w:val="003D7B8C"/>
    <w:rsid w:val="00403F0C"/>
    <w:rsid w:val="00410BC5"/>
    <w:rsid w:val="0041144C"/>
    <w:rsid w:val="00447C6E"/>
    <w:rsid w:val="004773FD"/>
    <w:rsid w:val="004D6E0D"/>
    <w:rsid w:val="004E798A"/>
    <w:rsid w:val="005148E3"/>
    <w:rsid w:val="0054224A"/>
    <w:rsid w:val="00584064"/>
    <w:rsid w:val="005A1115"/>
    <w:rsid w:val="005A56BC"/>
    <w:rsid w:val="005D1285"/>
    <w:rsid w:val="005D72AE"/>
    <w:rsid w:val="006013EC"/>
    <w:rsid w:val="006037D4"/>
    <w:rsid w:val="00605E10"/>
    <w:rsid w:val="00606D84"/>
    <w:rsid w:val="00613222"/>
    <w:rsid w:val="00620409"/>
    <w:rsid w:val="00643820"/>
    <w:rsid w:val="0069251E"/>
    <w:rsid w:val="006A3FBD"/>
    <w:rsid w:val="006B3FA7"/>
    <w:rsid w:val="006B4449"/>
    <w:rsid w:val="006F78BC"/>
    <w:rsid w:val="00702C7B"/>
    <w:rsid w:val="00704733"/>
    <w:rsid w:val="00752D64"/>
    <w:rsid w:val="007715AB"/>
    <w:rsid w:val="007768A3"/>
    <w:rsid w:val="00787484"/>
    <w:rsid w:val="007C67BC"/>
    <w:rsid w:val="007E17B2"/>
    <w:rsid w:val="007E5F66"/>
    <w:rsid w:val="007F644B"/>
    <w:rsid w:val="008006A0"/>
    <w:rsid w:val="0082665F"/>
    <w:rsid w:val="00830256"/>
    <w:rsid w:val="008402F0"/>
    <w:rsid w:val="0084220E"/>
    <w:rsid w:val="00846718"/>
    <w:rsid w:val="00865727"/>
    <w:rsid w:val="0087010B"/>
    <w:rsid w:val="00874859"/>
    <w:rsid w:val="0088166C"/>
    <w:rsid w:val="0089655E"/>
    <w:rsid w:val="00897A07"/>
    <w:rsid w:val="008B0F8E"/>
    <w:rsid w:val="008B27A7"/>
    <w:rsid w:val="008C3098"/>
    <w:rsid w:val="008D4531"/>
    <w:rsid w:val="008F0826"/>
    <w:rsid w:val="00913371"/>
    <w:rsid w:val="00924B56"/>
    <w:rsid w:val="00935789"/>
    <w:rsid w:val="00945DD6"/>
    <w:rsid w:val="0095339E"/>
    <w:rsid w:val="0095786A"/>
    <w:rsid w:val="00996889"/>
    <w:rsid w:val="009B1A21"/>
    <w:rsid w:val="009C694B"/>
    <w:rsid w:val="00A36C27"/>
    <w:rsid w:val="00A524F7"/>
    <w:rsid w:val="00A61C00"/>
    <w:rsid w:val="00A622B4"/>
    <w:rsid w:val="00A7766D"/>
    <w:rsid w:val="00A80297"/>
    <w:rsid w:val="00AA02F0"/>
    <w:rsid w:val="00AA5743"/>
    <w:rsid w:val="00AA666E"/>
    <w:rsid w:val="00AB32F0"/>
    <w:rsid w:val="00AF70D3"/>
    <w:rsid w:val="00B2363B"/>
    <w:rsid w:val="00B244BD"/>
    <w:rsid w:val="00B847C4"/>
    <w:rsid w:val="00B90E4D"/>
    <w:rsid w:val="00BD0B1A"/>
    <w:rsid w:val="00BF5B05"/>
    <w:rsid w:val="00C13C3E"/>
    <w:rsid w:val="00C17866"/>
    <w:rsid w:val="00C43035"/>
    <w:rsid w:val="00C53164"/>
    <w:rsid w:val="00C53701"/>
    <w:rsid w:val="00C64D86"/>
    <w:rsid w:val="00C97C6B"/>
    <w:rsid w:val="00CA543F"/>
    <w:rsid w:val="00CB61CC"/>
    <w:rsid w:val="00CE7BCE"/>
    <w:rsid w:val="00D17406"/>
    <w:rsid w:val="00D252F0"/>
    <w:rsid w:val="00D3139F"/>
    <w:rsid w:val="00D33F47"/>
    <w:rsid w:val="00D46E15"/>
    <w:rsid w:val="00D627AE"/>
    <w:rsid w:val="00D77103"/>
    <w:rsid w:val="00D86038"/>
    <w:rsid w:val="00D912CF"/>
    <w:rsid w:val="00DE1CA7"/>
    <w:rsid w:val="00DE2075"/>
    <w:rsid w:val="00DE5BDC"/>
    <w:rsid w:val="00E035F5"/>
    <w:rsid w:val="00E20545"/>
    <w:rsid w:val="00E24BBE"/>
    <w:rsid w:val="00E258D0"/>
    <w:rsid w:val="00E342E3"/>
    <w:rsid w:val="00E43B23"/>
    <w:rsid w:val="00E67BD3"/>
    <w:rsid w:val="00E74D34"/>
    <w:rsid w:val="00E75564"/>
    <w:rsid w:val="00E91885"/>
    <w:rsid w:val="00EA41EF"/>
    <w:rsid w:val="00EF79AD"/>
    <w:rsid w:val="00F073E7"/>
    <w:rsid w:val="00F14EE3"/>
    <w:rsid w:val="00F16F4C"/>
    <w:rsid w:val="00FA14C9"/>
    <w:rsid w:val="00FA429D"/>
    <w:rsid w:val="00F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 w:type="character" w:styleId="Strong">
    <w:name w:val="Strong"/>
    <w:basedOn w:val="DefaultParagraphFont"/>
    <w:uiPriority w:val="22"/>
    <w:qFormat/>
    <w:rsid w:val="003074BE"/>
    <w:rPr>
      <w:b/>
      <w:bCs/>
    </w:rPr>
  </w:style>
  <w:style w:type="paragraph" w:styleId="NormalWeb">
    <w:name w:val="Normal (Web)"/>
    <w:basedOn w:val="Normal"/>
    <w:uiPriority w:val="99"/>
    <w:semiHidden/>
    <w:unhideWhenUsed/>
    <w:rsid w:val="00307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C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885"/>
    <w:rPr>
      <w:rFonts w:cs="Times New Roman"/>
      <w:color w:val="0000FF"/>
      <w:u w:val="single"/>
    </w:rPr>
  </w:style>
  <w:style w:type="paragraph" w:styleId="ListParagraph">
    <w:name w:val="List Paragraph"/>
    <w:basedOn w:val="Normal"/>
    <w:uiPriority w:val="34"/>
    <w:qFormat/>
    <w:rsid w:val="008006A0"/>
    <w:pPr>
      <w:ind w:left="720"/>
      <w:contextualSpacing/>
    </w:pPr>
  </w:style>
  <w:style w:type="character" w:styleId="FollowedHyperlink">
    <w:name w:val="FollowedHyperlink"/>
    <w:basedOn w:val="DefaultParagraphFont"/>
    <w:uiPriority w:val="99"/>
    <w:semiHidden/>
    <w:unhideWhenUsed/>
    <w:rsid w:val="003D7B8C"/>
    <w:rPr>
      <w:color w:val="800080" w:themeColor="followedHyperlink"/>
      <w:u w:val="single"/>
    </w:rPr>
  </w:style>
  <w:style w:type="paragraph" w:styleId="BalloonText">
    <w:name w:val="Balloon Text"/>
    <w:basedOn w:val="Normal"/>
    <w:link w:val="BalloonTextChar"/>
    <w:uiPriority w:val="99"/>
    <w:semiHidden/>
    <w:unhideWhenUsed/>
    <w:rsid w:val="002E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13"/>
    <w:rPr>
      <w:rFonts w:ascii="Tahoma" w:hAnsi="Tahoma" w:cs="Tahoma"/>
      <w:sz w:val="16"/>
      <w:szCs w:val="16"/>
    </w:rPr>
  </w:style>
  <w:style w:type="character" w:styleId="Strong">
    <w:name w:val="Strong"/>
    <w:basedOn w:val="DefaultParagraphFont"/>
    <w:uiPriority w:val="22"/>
    <w:qFormat/>
    <w:rsid w:val="003074BE"/>
    <w:rPr>
      <w:b/>
      <w:bCs/>
    </w:rPr>
  </w:style>
  <w:style w:type="paragraph" w:styleId="NormalWeb">
    <w:name w:val="Normal (Web)"/>
    <w:basedOn w:val="Normal"/>
    <w:uiPriority w:val="99"/>
    <w:semiHidden/>
    <w:unhideWhenUsed/>
    <w:rsid w:val="00307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290">
      <w:bodyDiv w:val="1"/>
      <w:marLeft w:val="0"/>
      <w:marRight w:val="0"/>
      <w:marTop w:val="0"/>
      <w:marBottom w:val="0"/>
      <w:divBdr>
        <w:top w:val="none" w:sz="0" w:space="0" w:color="auto"/>
        <w:left w:val="none" w:sz="0" w:space="0" w:color="auto"/>
        <w:bottom w:val="none" w:sz="0" w:space="0" w:color="auto"/>
        <w:right w:val="none" w:sz="0" w:space="0" w:color="auto"/>
      </w:divBdr>
    </w:div>
    <w:div w:id="655233305">
      <w:bodyDiv w:val="1"/>
      <w:marLeft w:val="0"/>
      <w:marRight w:val="0"/>
      <w:marTop w:val="0"/>
      <w:marBottom w:val="0"/>
      <w:divBdr>
        <w:top w:val="none" w:sz="0" w:space="0" w:color="auto"/>
        <w:left w:val="none" w:sz="0" w:space="0" w:color="auto"/>
        <w:bottom w:val="none" w:sz="0" w:space="0" w:color="auto"/>
        <w:right w:val="none" w:sz="0" w:space="0" w:color="auto"/>
      </w:divBdr>
      <w:divsChild>
        <w:div w:id="71703408">
          <w:marLeft w:val="0"/>
          <w:marRight w:val="0"/>
          <w:marTop w:val="100"/>
          <w:marBottom w:val="100"/>
          <w:divBdr>
            <w:top w:val="none" w:sz="0" w:space="0" w:color="auto"/>
            <w:left w:val="none" w:sz="0" w:space="0" w:color="auto"/>
            <w:bottom w:val="none" w:sz="0" w:space="0" w:color="auto"/>
            <w:right w:val="none" w:sz="0" w:space="0" w:color="auto"/>
          </w:divBdr>
          <w:divsChild>
            <w:div w:id="1953591858">
              <w:marLeft w:val="0"/>
              <w:marRight w:val="0"/>
              <w:marTop w:val="100"/>
              <w:marBottom w:val="100"/>
              <w:divBdr>
                <w:top w:val="none" w:sz="0" w:space="0" w:color="auto"/>
                <w:left w:val="none" w:sz="0" w:space="0" w:color="auto"/>
                <w:bottom w:val="none" w:sz="0" w:space="0" w:color="auto"/>
                <w:right w:val="none" w:sz="0" w:space="0" w:color="auto"/>
              </w:divBdr>
              <w:divsChild>
                <w:div w:id="2107067607">
                  <w:marLeft w:val="0"/>
                  <w:marRight w:val="0"/>
                  <w:marTop w:val="0"/>
                  <w:marBottom w:val="0"/>
                  <w:divBdr>
                    <w:top w:val="none" w:sz="0" w:space="0" w:color="auto"/>
                    <w:left w:val="none" w:sz="0" w:space="0" w:color="auto"/>
                    <w:bottom w:val="none" w:sz="0" w:space="0" w:color="auto"/>
                    <w:right w:val="none" w:sz="0" w:space="0" w:color="auto"/>
                  </w:divBdr>
                  <w:divsChild>
                    <w:div w:id="1023048546">
                      <w:marLeft w:val="0"/>
                      <w:marRight w:val="0"/>
                      <w:marTop w:val="0"/>
                      <w:marBottom w:val="225"/>
                      <w:divBdr>
                        <w:top w:val="none" w:sz="0" w:space="0" w:color="auto"/>
                        <w:left w:val="none" w:sz="0" w:space="0" w:color="auto"/>
                        <w:bottom w:val="none" w:sz="0" w:space="0" w:color="auto"/>
                        <w:right w:val="none" w:sz="0" w:space="0" w:color="auto"/>
                      </w:divBdr>
                      <w:divsChild>
                        <w:div w:id="1488089304">
                          <w:marLeft w:val="0"/>
                          <w:marRight w:val="0"/>
                          <w:marTop w:val="0"/>
                          <w:marBottom w:val="225"/>
                          <w:divBdr>
                            <w:top w:val="none" w:sz="0" w:space="0" w:color="auto"/>
                            <w:left w:val="none" w:sz="0" w:space="0" w:color="auto"/>
                            <w:bottom w:val="none" w:sz="0" w:space="0" w:color="auto"/>
                            <w:right w:val="none" w:sz="0" w:space="0" w:color="auto"/>
                          </w:divBdr>
                          <w:divsChild>
                            <w:div w:id="2126456754">
                              <w:marLeft w:val="0"/>
                              <w:marRight w:val="0"/>
                              <w:marTop w:val="0"/>
                              <w:marBottom w:val="0"/>
                              <w:divBdr>
                                <w:top w:val="none" w:sz="0" w:space="0" w:color="auto"/>
                                <w:left w:val="none" w:sz="0" w:space="0" w:color="auto"/>
                                <w:bottom w:val="none" w:sz="0" w:space="0" w:color="auto"/>
                                <w:right w:val="none" w:sz="0" w:space="0" w:color="auto"/>
                              </w:divBdr>
                              <w:divsChild>
                                <w:div w:id="7754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6775">
      <w:bodyDiv w:val="1"/>
      <w:marLeft w:val="0"/>
      <w:marRight w:val="0"/>
      <w:marTop w:val="0"/>
      <w:marBottom w:val="0"/>
      <w:divBdr>
        <w:top w:val="none" w:sz="0" w:space="0" w:color="auto"/>
        <w:left w:val="none" w:sz="0" w:space="0" w:color="auto"/>
        <w:bottom w:val="none" w:sz="0" w:space="0" w:color="auto"/>
        <w:right w:val="none" w:sz="0" w:space="0" w:color="auto"/>
      </w:divBdr>
    </w:div>
    <w:div w:id="11341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mes@anyhoursolutions.com" TargetMode="External"/><Relationship Id="rId3" Type="http://schemas.microsoft.com/office/2007/relationships/stylesWithEffects" Target="stylesWithEffects.xml"/><Relationship Id="rId7" Type="http://schemas.openxmlformats.org/officeDocument/2006/relationships/hyperlink" Target="http://www.anyhour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yhoursolution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lmes@anyhou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Steve Holmes</cp:lastModifiedBy>
  <cp:revision>6</cp:revision>
  <cp:lastPrinted>2013-07-17T22:07:00Z</cp:lastPrinted>
  <dcterms:created xsi:type="dcterms:W3CDTF">2014-08-14T17:55:00Z</dcterms:created>
  <dcterms:modified xsi:type="dcterms:W3CDTF">2014-08-19T17:15:00Z</dcterms:modified>
</cp:coreProperties>
</file>